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C3" w:rsidRPr="005B5D34" w:rsidRDefault="00F718DB" w:rsidP="00083165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9</w:t>
      </w: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E75E4A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857B40" w:rsidRDefault="00857B40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BC6F93" w:rsidRPr="00E75E4A" w:rsidRDefault="00BC6F93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2"/>
          <w:szCs w:val="22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 w:rsidRPr="00E75E4A">
        <w:rPr>
          <w:rFonts w:asciiTheme="minorHAnsi" w:eastAsia="Times New Roman" w:hAnsiTheme="minorHAnsi" w:cs="Courier New"/>
          <w:sz w:val="22"/>
          <w:szCs w:val="22"/>
          <w:lang w:val="en-US" w:eastAsia="pl-PL"/>
        </w:rPr>
        <w:t>……………………………………………</w:t>
      </w:r>
    </w:p>
    <w:p w:rsidR="00BC6F93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  <w:t xml:space="preserve">              </w:t>
      </w:r>
      <w:r w:rsidR="00BC6F93" w:rsidRPr="00BC6F93"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  <w:t>University stamp</w:t>
      </w:r>
    </w:p>
    <w:p w:rsidR="00BC6F93" w:rsidRPr="00BC6F93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</w:p>
    <w:p w:rsidR="00C43391" w:rsidRPr="00857B40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b/>
          <w:lang w:val="en-US" w:eastAsia="pl-PL"/>
        </w:rPr>
      </w:pPr>
      <w:r w:rsidRPr="00857B40">
        <w:rPr>
          <w:rFonts w:asciiTheme="minorHAnsi" w:eastAsia="Times New Roman" w:hAnsiTheme="minorHAnsi" w:cs="Courier New"/>
          <w:b/>
          <w:lang w:val="en-US" w:eastAsia="pl-PL"/>
        </w:rPr>
        <w:t>INTERNSHIP PROGRAMME</w:t>
      </w:r>
    </w:p>
    <w:p w:rsidR="009E6998" w:rsidRPr="00857B40" w:rsidRDefault="009E6998" w:rsidP="0085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12"/>
          <w:szCs w:val="12"/>
          <w:lang w:val="en-US" w:eastAsia="pl-PL"/>
        </w:rPr>
      </w:pPr>
    </w:p>
    <w:p w:rsidR="00BC6F93" w:rsidRPr="00857B40" w:rsidRDefault="00BC6F93" w:rsidP="00857B40">
      <w:pPr>
        <w:pStyle w:val="Akapitzlist"/>
        <w:numPr>
          <w:ilvl w:val="0"/>
          <w:numId w:val="45"/>
        </w:numPr>
        <w:spacing w:after="240"/>
        <w:jc w:val="center"/>
        <w:rPr>
          <w:rFonts w:ascii="Calibri" w:eastAsia="Calibri" w:hAnsi="Calibri"/>
          <w:b/>
          <w:color w:val="000000"/>
          <w:lang w:val="en-US" w:eastAsia="en-US"/>
        </w:rPr>
      </w:pPr>
      <w:r w:rsidRPr="00857B40">
        <w:rPr>
          <w:rFonts w:ascii="Calibri" w:hAnsi="Calibri"/>
          <w:b/>
          <w:lang w:val="en-US"/>
        </w:rPr>
        <w:t>Extract from the educational outcomes in the field of -</w:t>
      </w:r>
      <w:r w:rsidRPr="00857B40">
        <w:rPr>
          <w:b/>
          <w:lang w:val="en-US"/>
        </w:rPr>
        <w:t xml:space="preserve"> </w:t>
      </w:r>
      <w:r w:rsidR="00857B40" w:rsidRPr="00857B40">
        <w:rPr>
          <w:rFonts w:ascii="Calibri" w:eastAsia="Calibri" w:hAnsi="Calibri"/>
          <w:b/>
          <w:color w:val="000000"/>
          <w:lang w:val="en-US" w:eastAsia="en-US"/>
        </w:rPr>
        <w:t>ENVIRONMENTAL PROTECTION</w:t>
      </w:r>
      <w:r w:rsidR="00E2484B" w:rsidRPr="00857B40">
        <w:rPr>
          <w:rFonts w:ascii="Calibri" w:hAnsi="Calibri"/>
          <w:b/>
          <w:color w:val="000000"/>
          <w:lang w:val="en-US"/>
        </w:rPr>
        <w:t xml:space="preserve">, </w:t>
      </w:r>
      <w:r w:rsidR="00920F7A">
        <w:rPr>
          <w:rFonts w:ascii="Calibri" w:hAnsi="Calibri"/>
          <w:b/>
          <w:color w:val="000000"/>
          <w:lang w:val="en-US"/>
        </w:rPr>
        <w:t>1st degree (B</w:t>
      </w:r>
      <w:r w:rsidRPr="00857B40">
        <w:rPr>
          <w:rFonts w:ascii="Calibri" w:hAnsi="Calibri"/>
          <w:b/>
          <w:color w:val="000000"/>
          <w:lang w:val="en-US"/>
        </w:rPr>
        <w:t>.Sc.)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20F7A" w:rsidRPr="00920F7A" w:rsidTr="00977514">
        <w:trPr>
          <w:jc w:val="center"/>
        </w:trPr>
        <w:tc>
          <w:tcPr>
            <w:tcW w:w="9408" w:type="dxa"/>
            <w:shd w:val="clear" w:color="auto" w:fill="E7E6E6"/>
            <w:vAlign w:val="center"/>
          </w:tcPr>
          <w:p w:rsidR="00920F7A" w:rsidRPr="00920F7A" w:rsidRDefault="00920F7A" w:rsidP="00977514">
            <w:pPr>
              <w:tabs>
                <w:tab w:val="center" w:pos="3311"/>
                <w:tab w:val="left" w:pos="5055"/>
              </w:tabs>
              <w:ind w:right="74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20F7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PROFESSIONAL KNOWLEDGE (PK)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mathematical methods applicable in life sciences, foundations of calculus of probability and foundations of statistics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knows and can explain physical and chemical mechanisms of natural phenomena and processes 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biogenic elements; organic and inorganic compounds and states of matter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levels of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organisation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of life, ecological diversity and mutual impact of organisms on the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molecular foundations of functioning of living organisms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foundations of Mendelian genetics and genetic engineering as well as basic plant and animal breeding methods and the role of biological development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economic, legal and social principles of running economic activity and functioning of local communities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economic aspects of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is acquainted with methods of economic analyses in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knows the history of the Earth and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processes taking place in the lithosphere, biosphere and atmosphere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distinguish and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geological, geomorphological and soil conditions observed at present and in the geological time scale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describe and interpret climate, meteorological and hydrological phenomena and processes in relation to the condition of the natural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has knowledge on biology and taxonomy of plant and animal species in the scope appropriate for the field of study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has knowledge on plant physiology and biochemistry including mechanisms of life processes in plants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has knowledge on changes and threats to the environment caused by natural and anthropogenic factors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basic theories on inheritance of traits in living organisms, functioning of genes and principles of genetic engineering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ecological and evolutionary processes determining biodiversity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taxonomy and functioning of microorganisms and their effect on natural processes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the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organisation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of ecological systems in the organism-environment system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define soil-forming processes and basic functions of soils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the structure, functions and dynamics of various ecosystems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methods to study basic physical and chemical units on various elements of the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distinguishes natural and anthropogenic sources and cycles of biogenic compounds in the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knows the most important modern technologies of plant and animal production and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ecopower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engineering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engineering drawing techniques and foundations of design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identify causes for the degradation of soils, water resources and landscape as well as undertakes actions related to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knows the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organisation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environmental management of systems 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sources and types of air, water and soil pollution, their environmental impact and methods of habitat valuation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principles and regeneration potential of nature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multifunctional rural development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principles of costing in applications for funds supporting environmental protection projects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and understands basic concepts and principles in the protection of industrial property and copyright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general principles for the establishment and development of entrepreneurship in the infrastructure - environment system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E7E6E6"/>
            <w:vAlign w:val="center"/>
          </w:tcPr>
          <w:p w:rsidR="00920F7A" w:rsidRPr="00920F7A" w:rsidRDefault="00920F7A" w:rsidP="00977514">
            <w:pPr>
              <w:tabs>
                <w:tab w:val="center" w:pos="3311"/>
                <w:tab w:val="left" w:pos="5415"/>
              </w:tabs>
              <w:ind w:right="74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20F7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PROFESSIONAL SKILLS (PS)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takes measurements and performs calculations as well as evaluates reliability of basic physical and chemical values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applied mathematical and statistical tools when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characterising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gaining insight into phenomena and processes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is able to find, understand,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analyse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apply needed information in various forms and coming from different sources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promotes sustainable development by enhancing public awareness, ecological ethics and education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presents science-based opinions on natural phenomena and processes at various discussion platforms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communicate and cooperate with various entities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applies advanced information methods to assess risk and threats for the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applies the geographic information system (GIS) as the basic tool in the creation of environmental data bases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uses basic measurement techniques to identify threats affecting water resources and the condition of the atmosphere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performs simple scientific experiments independently or in a team under the direction of a scientific supervisor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makes observations of the environment and evaluates the effects of natural and anthropogenic processes and phenomena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understands biological processes determining life at various levels of its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organisation</w:t>
            </w:r>
            <w:proofErr w:type="spellEnd"/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describes properties of elements, their compounds and states of matter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ecological and evolutionary processes determining biological diversity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describes and interprets selected geological, geomorphological, climatic and soil phenomena and processes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uses thematic maps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identify the effect of habitat factors on the formation of plant communities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assess the condition and transformations of the natural environment using methods distinguishing  phytosociological units and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geobotanical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, landscape and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geobotanical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indexes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how to identify basic meteorological and climatic characteristics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students identifies threats for water resources and the atmosphere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uses terminology and knowledge concerning legal acts and economic regulations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analyses and evaluates environmental management systems and environmental impact assessment in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proposes technological solutions in protection and purification/reclamation of individual elements of the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identify and evaluate threats related with human activity and implements principles of sustainable development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how to evaluate resources and regeneration potential of nature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identifies process parameters in terms of their control required for the evaluation of individual processes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identify causes for degradation of soil, water resources and landscape as well as plans activities in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assess suitability of appropriate energy sources at the local and national level and their requirement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can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organise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manage the raw material resources of biomass processing enterprises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knows how to apply and </w:t>
            </w:r>
            <w:proofErr w:type="spellStart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optimise</w:t>
            </w:r>
            <w:proofErr w:type="spellEnd"/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typical techniques related to the field of study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identify basic types of soils and plant habitats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identifies cause and effect relationships in nature both in the animate and inanimate world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operate apparatus measuring basic phenomena and processes taking place at the soil-atmosphere-plant interface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uses legal and economic instruments in economic activity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how to interpret results and EIA instruments in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applies technological flow charts and can adjust process parameters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evaluate drawbacks and advantages of various activities, including their originality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applies acquired knowledge when making political and economic decisions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programs and participates in the execution of EIA in the aspect of acquiring experience and improving required competences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how to prepare typical papers, studies and opinions in Polish and in a foreign language in the scope of problems typical of the branches and disciplines of science related to the field of study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knows how to prepare delivered papers, presentations and oral presentations in in Polish and in a foreign language in the scope of problems typical of the branches and disciplines of science related to the field of study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has language skills at the B2 level (CEFR) for oral and written communication in the scope of problems concerning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E7E6E6"/>
            <w:vAlign w:val="center"/>
          </w:tcPr>
          <w:p w:rsidR="00920F7A" w:rsidRPr="00920F7A" w:rsidRDefault="00920F7A" w:rsidP="00977514">
            <w:pPr>
              <w:ind w:right="74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bookmarkStart w:id="0" w:name="_GoBack"/>
            <w:r w:rsidRPr="00920F7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SOCIAL COMPETENCES (SC)</w:t>
            </w:r>
            <w:bookmarkEnd w:id="0"/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the need for lifelong learning, and improvement of professional qualifications to meet the challenges of technological progress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is responsible and self-critical when evaluating their individual decisions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willingly participates in team work, understanding his/her role in the team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student uses knowledge and skills to identify priorities in independent or team activities 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is responsible for safety in the work environment both for themselves and others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is sensitive to the need to preserve the natural resources of the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students shows respect and observes the requirements of esthetic, cultural and practical conditions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observes ethical rules when collecting and describing data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is aware of the risk when undertaking various activities related to broadly defined problems in remedial actions in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can evaluate consequences of various anthropogenic effects on the natural environment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understands the need for lifelong education in environmental protection</w:t>
            </w:r>
          </w:p>
        </w:tc>
      </w:tr>
      <w:tr w:rsidR="00920F7A" w:rsidRPr="00920F7A" w:rsidTr="00977514">
        <w:trPr>
          <w:jc w:val="center"/>
        </w:trPr>
        <w:tc>
          <w:tcPr>
            <w:tcW w:w="9408" w:type="dxa"/>
            <w:shd w:val="clear" w:color="auto" w:fill="auto"/>
          </w:tcPr>
          <w:p w:rsidR="00920F7A" w:rsidRPr="00920F7A" w:rsidRDefault="00920F7A" w:rsidP="00977514">
            <w:pPr>
              <w:ind w:right="74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20F7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student shows a creative approach in professional and social life while maintaining a rational and critical attitude in the evaluation of their own work</w:t>
            </w:r>
          </w:p>
        </w:tc>
      </w:tr>
    </w:tbl>
    <w:p w:rsidR="00033EE9" w:rsidRPr="00033EE9" w:rsidRDefault="00033EE9" w:rsidP="00033EE9">
      <w:pPr>
        <w:rPr>
          <w:sz w:val="16"/>
          <w:szCs w:val="16"/>
          <w:u w:val="single"/>
          <w:lang w:val="en-US"/>
        </w:rPr>
      </w:pPr>
    </w:p>
    <w:p w:rsidR="00BC6F93" w:rsidRPr="00BC6F93" w:rsidRDefault="00BC6F93" w:rsidP="00BC6F93">
      <w:pPr>
        <w:ind w:right="74"/>
        <w:rPr>
          <w:rFonts w:ascii="Calibri" w:hAnsi="Calibri"/>
          <w:b/>
          <w:sz w:val="22"/>
          <w:lang w:val="en-US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>B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327BC3" w:rsidRPr="00D71642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617B69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857B40" w:rsidTr="00857B40">
        <w:trPr>
          <w:trHeight w:val="7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BC3" w:rsidRPr="00D91354" w:rsidRDefault="00327BC3" w:rsidP="00C5153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327BC3" w:rsidRPr="00857B40" w:rsidTr="00857B40">
        <w:trPr>
          <w:trHeight w:val="7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78" w:rsidRDefault="00610278" w:rsidP="00C5153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327BC3" w:rsidRDefault="00327BC3" w:rsidP="00C5153F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610278" w:rsidRDefault="00610278" w:rsidP="00610278">
            <w:pPr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610278" w:rsidRPr="00610278" w:rsidRDefault="00610278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327BC3" w:rsidRPr="006B3D18" w:rsidRDefault="00327BC3" w:rsidP="00327BC3">
      <w:pPr>
        <w:rPr>
          <w:rFonts w:ascii="Calibri" w:hAnsi="Calibri"/>
          <w:b/>
          <w:sz w:val="10"/>
          <w:szCs w:val="10"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327BC3" w:rsidRPr="00617B69" w:rsidTr="00C5153F">
        <w:trPr>
          <w:trHeight w:val="45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45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857B40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857B40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D71642" w:rsidTr="005B5D34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5B5D34" w:rsidRDefault="00FC55BC" w:rsidP="005B5D34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 xml:space="preserve">240 </w:t>
            </w:r>
            <w:r w:rsidR="005B5D34" w:rsidRPr="005B5D34">
              <w:rPr>
                <w:rFonts w:ascii="Calibri" w:hAnsi="Calibri"/>
                <w:b/>
                <w:color w:val="000000"/>
                <w:lang w:val="en-GB"/>
              </w:rPr>
              <w:t>hours</w:t>
            </w:r>
          </w:p>
        </w:tc>
      </w:tr>
      <w:tr w:rsidR="00327BC3" w:rsidRPr="00D71642" w:rsidTr="00C5153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P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253C67">
        <w:trPr>
          <w:trHeight w:val="610"/>
        </w:trPr>
        <w:tc>
          <w:tcPr>
            <w:tcW w:w="2660" w:type="dxa"/>
            <w:shd w:val="clear" w:color="auto" w:fill="D9D9D9"/>
            <w:vAlign w:val="center"/>
          </w:tcPr>
          <w:p w:rsidR="00D32C8E" w:rsidRPr="004F62C0" w:rsidRDefault="00D32C8E" w:rsidP="00D32C8E">
            <w:pPr>
              <w:pStyle w:val="HTML-wstpniesformatowany"/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</w:pPr>
            <w:r w:rsidRPr="004F62C0">
              <w:rPr>
                <w:rFonts w:asciiTheme="minorHAnsi" w:eastAsia="Times New Roman" w:hAnsiTheme="minorHAnsi" w:cs="Courier New"/>
                <w:b/>
                <w:sz w:val="24"/>
                <w:szCs w:val="24"/>
                <w:lang w:val="en" w:eastAsia="pl-PL"/>
              </w:rPr>
              <w:lastRenderedPageBreak/>
              <w:t>PROFESSIONAL KNOWLEDGE</w:t>
            </w:r>
            <w:r w:rsidRPr="004F62C0"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  <w:t xml:space="preserve"> REQUIRED DURING THE RELATION</w:t>
            </w:r>
          </w:p>
          <w:p w:rsidR="00327BC3" w:rsidRPr="00D32C8E" w:rsidRDefault="004F62C0" w:rsidP="0012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i/>
                <w:lang w:val="en-US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Environmental protection 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–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PK</w:t>
            </w:r>
            <w:r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AE2B14" w:rsidRDefault="00AE2B14" w:rsidP="00AE2B14">
            <w:pPr>
              <w:rPr>
                <w:rFonts w:ascii="Calibri" w:hAnsi="Calibri"/>
              </w:rPr>
            </w:pPr>
          </w:p>
          <w:p w:rsidR="00AE2B14" w:rsidRDefault="00AE2B14" w:rsidP="00AE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Environmental protection 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–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PS</w:t>
            </w:r>
            <w:r w:rsidR="004F62C0"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Pr="004419C9" w:rsidRDefault="004419C9" w:rsidP="00C5153F">
            <w:pPr>
              <w:rPr>
                <w:rFonts w:ascii="Calibri" w:hAnsi="Calibri"/>
                <w:b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Environmental protection </w:t>
            </w:r>
            <w:r w:rsidR="00CC3246" w:rsidRPr="00E75E4A">
              <w:rPr>
                <w:rFonts w:ascii="Calibri" w:hAnsi="Calibri"/>
                <w:i/>
                <w:lang w:val="en-GB"/>
              </w:rPr>
              <w:t>– in part A, SS</w:t>
            </w:r>
            <w:r w:rsidR="004F62C0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</w:tbl>
    <w:p w:rsidR="00507F13" w:rsidRDefault="00507F13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9421E2" w:rsidRPr="00617B69" w:rsidRDefault="009421E2" w:rsidP="00327BC3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327BC3" w:rsidRPr="00857B40" w:rsidTr="00C5153F">
        <w:trPr>
          <w:jc w:val="center"/>
        </w:trPr>
        <w:tc>
          <w:tcPr>
            <w:tcW w:w="3545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5D6B05" w:rsidRPr="00F06818" w:rsidRDefault="005D6B05" w:rsidP="00CF6A2F">
      <w:pPr>
        <w:ind w:left="-284"/>
        <w:jc w:val="right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9F4889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  <w:footnote w:id="1">
    <w:p w:rsidR="00033EE9" w:rsidRPr="00327BC3" w:rsidRDefault="00033EE9" w:rsidP="00327BC3">
      <w:pPr>
        <w:pStyle w:val="Tekstprzypisudolnego"/>
        <w:jc w:val="both"/>
        <w:rPr>
          <w:sz w:val="18"/>
          <w:szCs w:val="18"/>
          <w:lang w:val="en-GB"/>
        </w:rPr>
      </w:pPr>
      <w:r w:rsidRPr="00327BC3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>
        <w:rPr>
          <w:rFonts w:ascii="Calibri" w:hAnsi="Calibri" w:cs="Calibri"/>
          <w:sz w:val="18"/>
          <w:szCs w:val="18"/>
          <w:lang w:val="en-GB"/>
        </w:rPr>
        <w:t>November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1, 201</w:t>
      </w:r>
      <w:r>
        <w:rPr>
          <w:rFonts w:ascii="Calibri" w:hAnsi="Calibri" w:cs="Calibri"/>
          <w:sz w:val="18"/>
          <w:szCs w:val="18"/>
          <w:lang w:val="en-GB"/>
        </w:rPr>
        <w:t>8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and </w:t>
      </w:r>
      <w:r>
        <w:rPr>
          <w:rFonts w:ascii="Calibri" w:hAnsi="Calibri" w:cs="Calibri"/>
          <w:sz w:val="18"/>
          <w:szCs w:val="18"/>
          <w:lang w:val="en-GB"/>
        </w:rPr>
        <w:t>October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31, 20</w:t>
      </w:r>
      <w:r>
        <w:rPr>
          <w:rFonts w:ascii="Calibri" w:hAnsi="Calibri" w:cs="Calibri"/>
          <w:sz w:val="18"/>
          <w:szCs w:val="18"/>
          <w:lang w:val="en-GB"/>
        </w:rPr>
        <w:t>20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. </w:t>
      </w:r>
    </w:p>
  </w:footnote>
  <w:footnote w:id="2">
    <w:p w:rsidR="00033EE9" w:rsidRPr="00BA2775" w:rsidRDefault="00033EE9" w:rsidP="00327BC3">
      <w:pPr>
        <w:pStyle w:val="Tekstprzypisudolnego"/>
        <w:jc w:val="both"/>
        <w:rPr>
          <w:lang w:val="en-GB"/>
        </w:rPr>
      </w:pPr>
      <w:r w:rsidRPr="00327BC3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327BC3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>
        <w:rPr>
          <w:rFonts w:ascii="Calibri" w:hAnsi="Calibri"/>
          <w:sz w:val="18"/>
          <w:szCs w:val="18"/>
          <w:lang w:val="en-GB"/>
        </w:rPr>
        <w:t>weekly</w:t>
      </w:r>
      <w:r w:rsidRPr="00327BC3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57B40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0F7A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484B"/>
    <w:rsid w:val="00E27585"/>
    <w:rsid w:val="00E4759D"/>
    <w:rsid w:val="00E47A53"/>
    <w:rsid w:val="00E502C9"/>
    <w:rsid w:val="00E604E8"/>
    <w:rsid w:val="00E631D4"/>
    <w:rsid w:val="00E74C29"/>
    <w:rsid w:val="00E75E4A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7A20"/>
    <w:rsid w:val="00EF245C"/>
    <w:rsid w:val="00F01249"/>
    <w:rsid w:val="00F06818"/>
    <w:rsid w:val="00F17801"/>
    <w:rsid w:val="00F26F2C"/>
    <w:rsid w:val="00F32427"/>
    <w:rsid w:val="00F32D2E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66186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1AE8-DB49-47DD-94C0-758D059C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Sobień</cp:lastModifiedBy>
  <cp:revision>2</cp:revision>
  <cp:lastPrinted>2018-12-14T11:29:00Z</cp:lastPrinted>
  <dcterms:created xsi:type="dcterms:W3CDTF">2019-04-04T13:16:00Z</dcterms:created>
  <dcterms:modified xsi:type="dcterms:W3CDTF">2019-04-04T13:16:00Z</dcterms:modified>
</cp:coreProperties>
</file>