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r>
        <w:rPr>
          <w:rFonts w:asciiTheme="minorHAnsi" w:eastAsia="Times New Roman" w:hAnsiTheme="minorHAnsi" w:cs="Courier New"/>
          <w:b/>
          <w:sz w:val="22"/>
          <w:szCs w:val="22"/>
          <w:lang w:val="en-US" w:eastAsia="pl-PL"/>
        </w:rPr>
        <w:t>INTERNSHIP PROGRAMME</w:t>
      </w:r>
    </w:p>
    <w:p w:rsidR="009E6998"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BC6F93" w:rsidRPr="00CC3246" w:rsidRDefault="00BC6F93" w:rsidP="00E75E4A">
      <w:pPr>
        <w:numPr>
          <w:ilvl w:val="0"/>
          <w:numId w:val="45"/>
        </w:numPr>
        <w:spacing w:after="240"/>
        <w:ind w:left="284" w:right="74"/>
        <w:rPr>
          <w:rFonts w:ascii="Calibri" w:hAnsi="Calibri"/>
          <w:b/>
          <w:color w:val="000000"/>
          <w:lang w:val="en-US"/>
        </w:rPr>
      </w:pPr>
      <w:r w:rsidRPr="00CC3246">
        <w:rPr>
          <w:rFonts w:ascii="Calibri" w:hAnsi="Calibri"/>
          <w:b/>
          <w:lang w:val="en-US"/>
        </w:rPr>
        <w:t xml:space="preserve">Extract from the educational outcomes in the field of </w:t>
      </w:r>
      <w:r w:rsidR="00D1247C">
        <w:rPr>
          <w:rFonts w:ascii="Calibri" w:hAnsi="Calibri"/>
          <w:b/>
          <w:lang w:val="en-US"/>
        </w:rPr>
        <w:t>–</w:t>
      </w:r>
      <w:r w:rsidRPr="00CC3246">
        <w:rPr>
          <w:b/>
          <w:lang w:val="en-US"/>
        </w:rPr>
        <w:t xml:space="preserve"> </w:t>
      </w:r>
      <w:r w:rsidR="00D1247C">
        <w:rPr>
          <w:rFonts w:ascii="Calibri" w:hAnsi="Calibri"/>
          <w:b/>
          <w:color w:val="000000"/>
          <w:lang w:val="en-US"/>
        </w:rPr>
        <w:t>BIOTECHNOLOGY,</w:t>
      </w:r>
      <w:r w:rsidR="00E2136F">
        <w:rPr>
          <w:rFonts w:ascii="Calibri" w:hAnsi="Calibri"/>
          <w:b/>
          <w:color w:val="000000"/>
          <w:lang w:val="en-US"/>
        </w:rPr>
        <w:t xml:space="preserve"> 1st degree (B</w:t>
      </w:r>
      <w:r w:rsidRPr="00CC3246">
        <w:rPr>
          <w:rFonts w:ascii="Calibri" w:hAnsi="Calibri"/>
          <w:b/>
          <w:color w:val="000000"/>
          <w:lang w:val="en-US"/>
        </w:rPr>
        <w:t>.Sc.)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E2136F" w:rsidRPr="00E2136F" w:rsidTr="00977514">
        <w:trPr>
          <w:jc w:val="center"/>
        </w:trPr>
        <w:tc>
          <w:tcPr>
            <w:tcW w:w="9408" w:type="dxa"/>
            <w:shd w:val="clear" w:color="auto" w:fill="E7E6E6"/>
            <w:vAlign w:val="center"/>
          </w:tcPr>
          <w:p w:rsidR="00E2136F" w:rsidRPr="00E2136F" w:rsidRDefault="00E2136F" w:rsidP="00977514">
            <w:pPr>
              <w:tabs>
                <w:tab w:val="center" w:pos="3311"/>
                <w:tab w:val="left" w:pos="5055"/>
              </w:tabs>
              <w:ind w:right="74"/>
              <w:jc w:val="center"/>
              <w:rPr>
                <w:rFonts w:asciiTheme="minorHAnsi" w:hAnsiTheme="minorHAnsi" w:cstheme="minorHAnsi"/>
                <w:b/>
                <w:i/>
                <w:sz w:val="16"/>
                <w:szCs w:val="16"/>
              </w:rPr>
            </w:pPr>
            <w:r w:rsidRPr="00E2136F">
              <w:rPr>
                <w:rFonts w:asciiTheme="minorHAnsi" w:hAnsiTheme="minorHAnsi" w:cstheme="minorHAnsi"/>
                <w:b/>
                <w:i/>
                <w:sz w:val="16"/>
                <w:szCs w:val="16"/>
              </w:rPr>
              <w:t>PROFESSIONAL KNOWLEDGE (PK)</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the knowledge in mathematics in the scope sufficient to apply mathematical methods to describe biological phenomena and technological processes as well as perform calculations required in engineering practice</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the knowledge in physics and biophysics required for the understanding and quantitative description of phenomena taking place in living organisms, particularly processes applied in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general knowledge in inorganic, organic, physical and analytical chemistry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dependencies between chemical, biological and physical processes taking place in nature</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shows knowledge concerning basic techniques and tools applied in studies on natural phenomena</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 xml:space="preserve">The student knows principles for the hierarchic </w:t>
            </w:r>
            <w:proofErr w:type="spellStart"/>
            <w:r w:rsidRPr="00E2136F">
              <w:rPr>
                <w:rFonts w:asciiTheme="minorHAnsi" w:hAnsiTheme="minorHAnsi" w:cstheme="minorHAnsi"/>
                <w:sz w:val="16"/>
                <w:szCs w:val="16"/>
                <w:lang w:val="en-US"/>
              </w:rPr>
              <w:t>organisation</w:t>
            </w:r>
            <w:proofErr w:type="spellEnd"/>
            <w:r w:rsidRPr="00E2136F">
              <w:rPr>
                <w:rFonts w:asciiTheme="minorHAnsi" w:hAnsiTheme="minorHAnsi" w:cstheme="minorHAnsi"/>
                <w:sz w:val="16"/>
                <w:szCs w:val="16"/>
                <w:lang w:val="en-US"/>
              </w:rPr>
              <w:t xml:space="preserve"> of biological processes and understands biochemical, molecular and cellular foundations of functioning of living organisms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 xml:space="preserve">The student has knowledge on cell structure and understands relationships between the </w:t>
            </w:r>
            <w:proofErr w:type="spellStart"/>
            <w:r w:rsidRPr="00E2136F">
              <w:rPr>
                <w:rFonts w:asciiTheme="minorHAnsi" w:hAnsiTheme="minorHAnsi" w:cstheme="minorHAnsi"/>
                <w:sz w:val="16"/>
                <w:szCs w:val="16"/>
                <w:lang w:val="en-US"/>
              </w:rPr>
              <w:t>organisation</w:t>
            </w:r>
            <w:proofErr w:type="spellEnd"/>
            <w:r w:rsidRPr="00E2136F">
              <w:rPr>
                <w:rFonts w:asciiTheme="minorHAnsi" w:hAnsiTheme="minorHAnsi" w:cstheme="minorHAnsi"/>
                <w:sz w:val="16"/>
                <w:szCs w:val="16"/>
                <w:lang w:val="en-US"/>
              </w:rPr>
              <w:t xml:space="preserve"> of subcellular structures and their functions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the structure and properties of basic macromolecule types (nucleic acids, proteins, polysaccharides, lipids)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principles governing transmission and expression of genetic information</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basic principles of running cell and tissue cultures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basic principles governing the design and introduction of genetic information</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the knowledge concerning the potential and scope of applications for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understands the importance of experimentation and is able to describe the importance of molecular and instrumental analyses in biotechnological research</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the knowledge on ecological aspects of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potential applicability of biological diversity in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basic unit processes in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foundations of kinetics, thermodynamics and catalysis of biotechnological processes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basic knowledge on principles of design and operation of technological systems used in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basic legal and socio-economic aspects related with the establishment and operation of biotechnological companies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basic knowledge on management, including quality management and business activity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basic principles of intellectual property protection</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basic concepts and terminology applied in biotechnology and can indicate the most important discoveries promoting development of this science</w:t>
            </w:r>
          </w:p>
        </w:tc>
      </w:tr>
      <w:tr w:rsidR="00E2136F" w:rsidRPr="00E2136F" w:rsidTr="00977514">
        <w:trPr>
          <w:jc w:val="center"/>
        </w:trPr>
        <w:tc>
          <w:tcPr>
            <w:tcW w:w="9408" w:type="dxa"/>
            <w:shd w:val="clear" w:color="auto" w:fill="E7E6E6"/>
            <w:vAlign w:val="center"/>
          </w:tcPr>
          <w:p w:rsidR="00E2136F" w:rsidRPr="00E2136F" w:rsidRDefault="00E2136F" w:rsidP="00977514">
            <w:pPr>
              <w:tabs>
                <w:tab w:val="center" w:pos="3311"/>
                <w:tab w:val="left" w:pos="5415"/>
              </w:tabs>
              <w:ind w:right="74"/>
              <w:jc w:val="center"/>
              <w:rPr>
                <w:rFonts w:asciiTheme="minorHAnsi" w:hAnsiTheme="minorHAnsi" w:cstheme="minorHAnsi"/>
                <w:b/>
                <w:i/>
                <w:sz w:val="16"/>
                <w:szCs w:val="16"/>
              </w:rPr>
            </w:pPr>
            <w:r w:rsidRPr="00E2136F">
              <w:rPr>
                <w:rFonts w:asciiTheme="minorHAnsi" w:hAnsiTheme="minorHAnsi" w:cstheme="minorHAnsi"/>
                <w:b/>
                <w:i/>
                <w:sz w:val="16"/>
                <w:szCs w:val="16"/>
              </w:rPr>
              <w:t>PROFESSIONAL SKILLS (PS)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 xml:space="preserve">The student knows how to search for and </w:t>
            </w:r>
            <w:proofErr w:type="spellStart"/>
            <w:r w:rsidRPr="00E2136F">
              <w:rPr>
                <w:rFonts w:asciiTheme="minorHAnsi" w:hAnsiTheme="minorHAnsi" w:cstheme="minorHAnsi"/>
                <w:sz w:val="16"/>
                <w:szCs w:val="16"/>
                <w:lang w:val="en-US"/>
              </w:rPr>
              <w:t>analyse</w:t>
            </w:r>
            <w:proofErr w:type="spellEnd"/>
            <w:r w:rsidRPr="00E2136F">
              <w:rPr>
                <w:rFonts w:asciiTheme="minorHAnsi" w:hAnsiTheme="minorHAnsi" w:cstheme="minorHAnsi"/>
                <w:sz w:val="16"/>
                <w:szCs w:val="16"/>
                <w:lang w:val="en-US"/>
              </w:rPr>
              <w:t xml:space="preserve"> information from literature, data bases and other sources related to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prepare a well-documented study concerning problems in the field of biotechnology and how to discuss these problems with specialists in various fields also in the English language</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prepare and deliver an oral presentation in Polish and in a foreign language concerning problems related to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has language skills in the fields and disciplines of science related to biotechnology, following requirements specified for the B2 level of the Common European Framework of Reference for Languages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performs assigned simple research tasks or expert opinions under the guidance of a scientific supervisor</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identify and conduct standard analyses of phenomena and processes applied in biotechnology as well as factors affecting them</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performs standard procedures, using appropriate methods, techniques, technologies, tools and materials, facilitating execution of tasks in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collect biological materials and select appropriate research methods for their analyses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performs simple physical, chemical and biological measurements in situ and under laboratory conditions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plan simple experiments in molecular biology and genetic engineering, interpret obtained results and formulate conclusions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identifies unit operations and selects the category and type of apparatus used in typical biotechnological processes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Based on an experiment or mathematical calculations the student knows how to indicate the type and optimal parameters of unit operations used in a given biotechnological process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 xml:space="preserve">The student </w:t>
            </w:r>
            <w:proofErr w:type="spellStart"/>
            <w:r w:rsidRPr="00E2136F">
              <w:rPr>
                <w:rFonts w:asciiTheme="minorHAnsi" w:hAnsiTheme="minorHAnsi" w:cstheme="minorHAnsi"/>
                <w:sz w:val="16"/>
                <w:szCs w:val="16"/>
                <w:lang w:val="en-US"/>
              </w:rPr>
              <w:t>recognises</w:t>
            </w:r>
            <w:proofErr w:type="spellEnd"/>
            <w:r w:rsidRPr="00E2136F">
              <w:rPr>
                <w:rFonts w:asciiTheme="minorHAnsi" w:hAnsiTheme="minorHAnsi" w:cstheme="minorHAnsi"/>
                <w:sz w:val="16"/>
                <w:szCs w:val="16"/>
                <w:lang w:val="en-US"/>
              </w:rPr>
              <w:t xml:space="preserve"> the design and functions of typical and special-purpose apparatus used in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When solving tasks connected with biotechnological processes the student understands their systemic character, integrating basic knowledge coming from various sources and areas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 xml:space="preserve">The student knows how to </w:t>
            </w:r>
            <w:proofErr w:type="spellStart"/>
            <w:r w:rsidRPr="00E2136F">
              <w:rPr>
                <w:rFonts w:asciiTheme="minorHAnsi" w:hAnsiTheme="minorHAnsi" w:cstheme="minorHAnsi"/>
                <w:sz w:val="16"/>
                <w:szCs w:val="16"/>
                <w:lang w:val="en-US"/>
              </w:rPr>
              <w:t>analyse</w:t>
            </w:r>
            <w:proofErr w:type="spellEnd"/>
            <w:r w:rsidRPr="00E2136F">
              <w:rPr>
                <w:rFonts w:asciiTheme="minorHAnsi" w:hAnsiTheme="minorHAnsi" w:cstheme="minorHAnsi"/>
                <w:sz w:val="16"/>
                <w:szCs w:val="16"/>
                <w:lang w:val="en-US"/>
              </w:rPr>
              <w:t xml:space="preserve"> investment and operating costs of a biotechnological process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rPr>
                <w:rFonts w:asciiTheme="minorHAnsi" w:hAnsiTheme="minorHAnsi" w:cstheme="minorHAnsi"/>
                <w:sz w:val="16"/>
                <w:szCs w:val="16"/>
                <w:lang w:val="en-US"/>
              </w:rPr>
            </w:pPr>
            <w:r w:rsidRPr="00E2136F">
              <w:rPr>
                <w:rFonts w:asciiTheme="minorHAnsi" w:hAnsiTheme="minorHAnsi" w:cstheme="minorHAnsi"/>
                <w:sz w:val="16"/>
                <w:szCs w:val="16"/>
                <w:lang w:val="en-US"/>
              </w:rPr>
              <w:lastRenderedPageBreak/>
              <w:t>The student knows how to design and perform a simple measurement device, a unit operation or an analytical method following the assigned specifications</w:t>
            </w:r>
          </w:p>
        </w:tc>
      </w:tr>
      <w:tr w:rsidR="00E2136F" w:rsidRPr="00E2136F" w:rsidTr="00977514">
        <w:trPr>
          <w:jc w:val="center"/>
        </w:trPr>
        <w:tc>
          <w:tcPr>
            <w:tcW w:w="9408" w:type="dxa"/>
            <w:shd w:val="clear" w:color="auto" w:fill="E7E6E6"/>
            <w:vAlign w:val="center"/>
          </w:tcPr>
          <w:p w:rsidR="00E2136F" w:rsidRPr="00E2136F" w:rsidRDefault="00E2136F" w:rsidP="00977514">
            <w:pPr>
              <w:ind w:right="74"/>
              <w:jc w:val="center"/>
              <w:rPr>
                <w:rFonts w:asciiTheme="minorHAnsi" w:hAnsiTheme="minorHAnsi" w:cstheme="minorHAnsi"/>
                <w:b/>
                <w:i/>
                <w:sz w:val="16"/>
                <w:szCs w:val="16"/>
              </w:rPr>
            </w:pPr>
            <w:r w:rsidRPr="00E2136F">
              <w:rPr>
                <w:rFonts w:asciiTheme="minorHAnsi" w:hAnsiTheme="minorHAnsi" w:cstheme="minorHAnsi"/>
                <w:b/>
                <w:i/>
                <w:sz w:val="16"/>
                <w:szCs w:val="16"/>
                <w:lang w:val="en-US"/>
              </w:rPr>
              <w:t>SOCIAL C</w:t>
            </w:r>
            <w:r w:rsidRPr="00E2136F">
              <w:rPr>
                <w:rFonts w:asciiTheme="minorHAnsi" w:hAnsiTheme="minorHAnsi" w:cstheme="minorHAnsi"/>
                <w:b/>
                <w:i/>
                <w:sz w:val="16"/>
                <w:szCs w:val="16"/>
              </w:rPr>
              <w:t>OMPETENCES (SC)</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understands the need of lifelong learning</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 xml:space="preserve">Being aware of rapid advances in biotechnology the student understands the need to continuously upgrade professional qualifications. The student knows how to evaluate information </w:t>
            </w:r>
            <w:proofErr w:type="spellStart"/>
            <w:r w:rsidRPr="00E2136F">
              <w:rPr>
                <w:rFonts w:asciiTheme="minorHAnsi" w:hAnsiTheme="minorHAnsi" w:cstheme="minorHAnsi"/>
                <w:sz w:val="16"/>
                <w:szCs w:val="16"/>
                <w:lang w:val="en-US"/>
              </w:rPr>
              <w:t>publicised</w:t>
            </w:r>
            <w:proofErr w:type="spellEnd"/>
            <w:r w:rsidRPr="00E2136F">
              <w:rPr>
                <w:rFonts w:asciiTheme="minorHAnsi" w:hAnsiTheme="minorHAnsi" w:cstheme="minorHAnsi"/>
                <w:sz w:val="16"/>
                <w:szCs w:val="16"/>
                <w:lang w:val="en-US"/>
              </w:rPr>
              <w:t xml:space="preserve"> in mass media while exercising an adequate measure of skepticism</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cooperate and work as part of a team, assuming various roles, including that of the leader</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knows how to appropriately identify priorities in the execution of a task specified by themselves or  others</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identifies and solves dilemmas related with their profession</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is aware of the ethical and social responsibility for the consequences of their actions in the area of biotechnology</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is aware of the risk and is capable of evaluating consequences of their actions, including risks/hazards to their own safety, the safety of co-workers and the environment</w:t>
            </w:r>
          </w:p>
        </w:tc>
      </w:tr>
      <w:tr w:rsidR="00E2136F" w:rsidRPr="00E2136F" w:rsidTr="00977514">
        <w:trPr>
          <w:jc w:val="center"/>
        </w:trPr>
        <w:tc>
          <w:tcPr>
            <w:tcW w:w="9408" w:type="dxa"/>
            <w:shd w:val="clear" w:color="auto" w:fill="auto"/>
            <w:vAlign w:val="center"/>
          </w:tcPr>
          <w:p w:rsidR="00E2136F" w:rsidRPr="00E2136F" w:rsidRDefault="00E2136F" w:rsidP="00977514">
            <w:pPr>
              <w:ind w:right="74"/>
              <w:jc w:val="both"/>
              <w:rPr>
                <w:rFonts w:asciiTheme="minorHAnsi" w:hAnsiTheme="minorHAnsi" w:cstheme="minorHAnsi"/>
                <w:sz w:val="16"/>
                <w:szCs w:val="16"/>
                <w:lang w:val="en-US"/>
              </w:rPr>
            </w:pPr>
            <w:r w:rsidRPr="00E2136F">
              <w:rPr>
                <w:rFonts w:asciiTheme="minorHAnsi" w:hAnsiTheme="minorHAnsi" w:cstheme="minorHAnsi"/>
                <w:sz w:val="16"/>
                <w:szCs w:val="16"/>
                <w:lang w:val="en-US"/>
              </w:rPr>
              <w:t>The student shows creativity, the student knows how to think and act showing an entrepreneurial attitude</w:t>
            </w:r>
          </w:p>
        </w:tc>
      </w:tr>
    </w:tbl>
    <w:p w:rsidR="00033EE9" w:rsidRPr="00033EE9" w:rsidRDefault="00033EE9" w:rsidP="00033EE9">
      <w:pPr>
        <w:rPr>
          <w:sz w:val="16"/>
          <w:szCs w:val="16"/>
          <w:u w:val="single"/>
          <w:lang w:val="en-US"/>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1247C"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D1247C"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Default="00327BC3" w:rsidP="00327BC3">
      <w:pPr>
        <w:rPr>
          <w:rFonts w:ascii="Calibri" w:hAnsi="Calibri"/>
          <w:b/>
          <w:sz w:val="10"/>
          <w:szCs w:val="10"/>
          <w:lang w:val="en-GB"/>
        </w:rPr>
      </w:pPr>
    </w:p>
    <w:p w:rsidR="00E2136F" w:rsidRDefault="00E2136F"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1247C"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1247C"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lastRenderedPageBreak/>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12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r w:rsidR="00121D9F">
              <w:rPr>
                <w:rFonts w:ascii="Calibri" w:hAnsi="Calibri"/>
                <w:i/>
                <w:color w:val="808080" w:themeColor="background1" w:themeShade="80"/>
                <w:lang w:val="en-GB"/>
              </w:rPr>
              <w:t>Biotechnology</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121D9F">
              <w:rPr>
                <w:rFonts w:ascii="Calibri" w:hAnsi="Calibri"/>
                <w:i/>
                <w:color w:val="808080" w:themeColor="background1" w:themeShade="80"/>
                <w:lang w:val="en-GB"/>
              </w:rPr>
              <w:t>Biotechnology</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121D9F">
              <w:rPr>
                <w:rFonts w:ascii="Calibri" w:hAnsi="Calibri"/>
                <w:i/>
                <w:color w:val="808080" w:themeColor="background1" w:themeShade="80"/>
                <w:lang w:val="en-GB"/>
              </w:rPr>
              <w:t>Biotechnology</w:t>
            </w:r>
            <w:r w:rsidR="00CC3246">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B12C91" w:rsidRDefault="00B12C91" w:rsidP="00327BC3">
      <w:pPr>
        <w:rPr>
          <w:rFonts w:ascii="Calibri" w:hAnsi="Calibri"/>
          <w:lang w:val="en-GB"/>
        </w:rPr>
      </w:pPr>
    </w:p>
    <w:tbl>
      <w:tblPr>
        <w:tblW w:w="10584" w:type="dxa"/>
        <w:jc w:val="center"/>
        <w:tblLook w:val="04A0" w:firstRow="1" w:lastRow="0" w:firstColumn="1" w:lastColumn="0" w:noHBand="0" w:noVBand="1"/>
      </w:tblPr>
      <w:tblGrid>
        <w:gridCol w:w="3528"/>
        <w:gridCol w:w="3528"/>
        <w:gridCol w:w="3528"/>
      </w:tblGrid>
      <w:tr w:rsidR="00327BC3" w:rsidRPr="00D1247C" w:rsidTr="00B12C91">
        <w:trPr>
          <w:jc w:val="center"/>
        </w:trPr>
        <w:tc>
          <w:tcPr>
            <w:tcW w:w="3528"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528"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528"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B12C91" w:rsidRDefault="00327BC3" w:rsidP="00C5153F">
            <w:pPr>
              <w:jc w:val="center"/>
              <w:rPr>
                <w:rFonts w:ascii="Calibri" w:hAnsi="Calibri" w:cs="Cambria"/>
                <w:bCs/>
                <w:i/>
                <w:sz w:val="18"/>
                <w:szCs w:val="18"/>
                <w:lang w:val="en-GB"/>
              </w:rPr>
            </w:pPr>
            <w:r w:rsidRPr="00B12C91">
              <w:rPr>
                <w:rFonts w:ascii="Calibri" w:hAnsi="Calibri" w:cs="Cambria"/>
                <w:bCs/>
                <w:i/>
                <w:sz w:val="18"/>
                <w:szCs w:val="18"/>
                <w:lang w:val="en-GB"/>
              </w:rPr>
              <w:t>SIGNATURE OF THE INTERNSHIP ORGANISER (UNIVERSITY)</w:t>
            </w:r>
          </w:p>
        </w:tc>
      </w:tr>
    </w:tbl>
    <w:p w:rsidR="005D6B05" w:rsidRPr="00F06818" w:rsidRDefault="005D6B05" w:rsidP="00B12C91">
      <w:pPr>
        <w:rPr>
          <w:rFonts w:ascii="Calibri" w:hAnsi="Calibri" w:cs="Cambria"/>
          <w:sz w:val="4"/>
          <w:szCs w:val="4"/>
          <w:lang w:val="en-GB"/>
        </w:rPr>
      </w:pPr>
      <w:bookmarkStart w:id="0" w:name="_GoBack"/>
      <w:bookmarkEnd w:id="0"/>
    </w:p>
    <w:sectPr w:rsidR="005D6B05" w:rsidRPr="00F06818" w:rsidSect="00D1247C">
      <w:headerReference w:type="default" r:id="rId8"/>
      <w:footerReference w:type="default" r:id="rId9"/>
      <w:pgSz w:w="11906" w:h="16838"/>
      <w:pgMar w:top="855" w:right="849" w:bottom="1417" w:left="1417" w:header="0" w:footer="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w:t>
          </w:r>
          <w:proofErr w:type="spellStart"/>
          <w:r w:rsidRPr="005236E5">
            <w:rPr>
              <w:rFonts w:ascii="Calibri" w:hAnsi="Calibri" w:cs="Calibri"/>
              <w:b/>
              <w:i/>
              <w:color w:val="3B3838"/>
              <w:sz w:val="20"/>
              <w:szCs w:val="20"/>
              <w:lang w:val="en-US"/>
            </w:rPr>
            <w:t>Poznań</w:t>
          </w:r>
          <w:proofErr w:type="spellEnd"/>
          <w:r w:rsidRPr="005236E5">
            <w:rPr>
              <w:rFonts w:ascii="Calibri" w:hAnsi="Calibri" w:cs="Calibri"/>
              <w:b/>
              <w:i/>
              <w:color w:val="3B3838"/>
              <w:sz w:val="20"/>
              <w:szCs w:val="20"/>
              <w:lang w:val="en-US"/>
            </w:rPr>
            <w:t xml:space="preserve">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proofErr w:type="spellStart"/>
          <w:r w:rsidRPr="005236E5">
            <w:rPr>
              <w:rFonts w:ascii="Calibri" w:hAnsi="Calibri"/>
              <w:color w:val="767171"/>
              <w:sz w:val="20"/>
              <w:szCs w:val="20"/>
              <w:lang w:val="en-US"/>
            </w:rPr>
            <w:t>Poznań</w:t>
          </w:r>
          <w:proofErr w:type="spellEnd"/>
          <w:r w:rsidRPr="005236E5">
            <w:rPr>
              <w:rFonts w:ascii="Calibri" w:hAnsi="Calibri"/>
              <w:color w:val="767171"/>
              <w:sz w:val="20"/>
              <w:szCs w:val="20"/>
              <w:lang w:val="en-US"/>
            </w:rPr>
            <w:t xml:space="preserve">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2C91"/>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247C"/>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136F"/>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7A20"/>
    <w:rsid w:val="00EF245C"/>
    <w:rsid w:val="00F01249"/>
    <w:rsid w:val="00F06818"/>
    <w:rsid w:val="00F17801"/>
    <w:rsid w:val="00F26F2C"/>
    <w:rsid w:val="00F32427"/>
    <w:rsid w:val="00F32D2E"/>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B5B5B"/>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6FCE-9745-41B0-AD55-7B9C3A84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Sobień</cp:lastModifiedBy>
  <cp:revision>3</cp:revision>
  <cp:lastPrinted>2018-12-14T11:29:00Z</cp:lastPrinted>
  <dcterms:created xsi:type="dcterms:W3CDTF">2019-04-04T13:24:00Z</dcterms:created>
  <dcterms:modified xsi:type="dcterms:W3CDTF">2019-04-04T13:25:00Z</dcterms:modified>
</cp:coreProperties>
</file>